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rPr>
          <w:b/>
          <w:bCs/>
        </w:rPr>
        <w:t xml:space="preserve">Tájékoztatás a személyes adatok kezeléséről</w:t>
      </w:r>
    </w:p>
    <w:p>
      <w:pPr>
        <w:spacing w:after="40"/>
      </w:pPr>
      <w:r>
        <w:rPr>
          <w:b/>
          <w:bCs/>
        </w:rPr>
        <w:t xml:space="preserve">Adatkezelő: </w:t>
      </w:r>
      <w:r>
        <w:rPr>
          <w:b/>
          <w:bCs/>
          <w:i/>
          <w:iCs/>
          <w:u w:val="single"/>
        </w:rPr>
        <w:t xml:space="preserve">Gyulafehérvári Caritas Szociomedikális Ágazat</w:t>
      </w:r>
    </w:p>
    <w:p>
      <w:pPr>
        <w:spacing w:after="200"/>
        <w:ind w:left="1727"/>
      </w:pPr>
      <w:r>
        <w:rPr>
          <w:b/>
          <w:bCs/>
          <w:i/>
          <w:iCs/>
        </w:rPr>
        <w:t xml:space="preserve">Miercurea Ciuc (Csíkszereda), Szék utca 147., Hargita megye</w:t>
      </w:r>
    </w:p>
    <w:p>
      <w:pPr>
        <w:spacing w:after="200"/>
      </w:pPr>
      <w:r>
        <w:rPr>
          <w:b/>
          <w:bCs/>
        </w:rPr>
        <w:t xml:space="preserve">E-mail: </w:t>
      </w:r>
      <w:r>
        <w:t xml:space="preserve">robert.antal@caritas-ab.ro</w:t>
      </w:r>
    </w:p>
    <w:p>
      <w:pPr>
        <w:spacing w:after="240"/>
      </w:pPr>
      <w:r>
        <w:t xml:space="preserve">A személyes adatok kezelésével kapcsolatos bármely kérdés esetén, illetve a GDPR által biztosított jogok gyakorlása érdekében a fenti e-mail címen léphet velünk kapcsolatba.</w:t>
      </w:r>
    </w:p>
    <w:p>
      <w:pPr>
        <w:spacing w:after="80" w:before="120"/>
      </w:pPr>
      <w:r>
        <w:rPr>
          <w:b/>
          <w:bCs/>
        </w:rPr>
        <w:t xml:space="preserve">1. AZ ADATKEZELÉS CÉLJA, JOGALAPJA ÉS A KEZELT ADATOK KATEGÓRIÁI</w:t>
      </w:r>
    </w:p>
    <w:p>
      <w:pPr>
        <w:spacing w:after="80"/>
      </w:pPr>
      <w:r>
        <w:rPr>
          <w:b/>
          <w:bCs/>
        </w:rPr>
        <w:t xml:space="preserve">1.1. Online adományok feldolgozása</w:t>
      </w:r>
    </w:p>
    <w:p>
      <w:pPr>
        <w:spacing w:after="80"/>
      </w:pPr>
      <w:r>
        <w:rPr>
          <w:b/>
          <w:bCs/>
        </w:rPr>
        <w:t xml:space="preserve">Cél: </w:t>
      </w:r>
      <w:r>
        <w:t xml:space="preserve">az adományozási tranzakció kezelése, adminisztrálása és a fizetési státusz nyilvántartása.</w:t>
      </w:r>
      <w:r>
        <w:t xml:space="preserve"> </w:t>
      </w:r>
      <w:r>
        <w:rPr>
          <w:b/>
          <w:bCs/>
        </w:rPr>
        <w:t xml:space="preserve">Jogalap: </w:t>
      </w:r>
      <w:r>
        <w:t xml:space="preserve">a GDPR 6. cikk (1) bekezdés b) pontja – szerződés teljesítése, illetve a GDPR 6. cikk (1) bekezdés c) pontja – jogi (számviteli és pénzügyi) kötelezettségek teljesítése.</w:t>
      </w:r>
    </w:p>
    <w:p>
      <w:pPr>
        <w:spacing w:after="200"/>
      </w:pPr>
      <w:r>
        <w:rPr>
          <w:b/>
          <w:bCs/>
        </w:rPr>
        <w:t xml:space="preserve">Kezelt adatok: </w:t>
      </w:r>
      <w:r>
        <w:t xml:space="preserve">név, e-mail cím, az adomány összege, pénzneme, gyakorisága, dátuma, a tranzakció státusza.</w:t>
      </w:r>
      <w:r>
        <w:t xml:space="preserve"> Emellett rögzítjük az Ön által választott láthatósági beállítást is (nyilvános vagy névtelen megjelenítés).</w:t>
      </w:r>
    </w:p>
    <w:p>
      <w:pPr>
        <w:spacing w:after="80"/>
      </w:pPr>
      <w:r>
        <w:rPr>
          <w:b/>
          <w:bCs/>
        </w:rPr>
        <w:t xml:space="preserve">2. AZ ADOMÁNYOZÓK NYILVÁNOS LISTÁJA</w:t>
      </w:r>
    </w:p>
    <w:p>
      <w:pPr>
        <w:spacing w:after="200"/>
      </w:pPr>
      <w:r>
        <w:rPr>
          <w:b/>
          <w:bCs/>
        </w:rPr>
        <w:t xml:space="preserve">Cél: </w:t>
      </w:r>
      <w:r>
        <w:t xml:space="preserve">az adományozó nevének és adományának nyilvános megjelenítése.</w:t>
      </w:r>
      <w:r>
        <w:t xml:space="preserve"> </w:t>
      </w:r>
      <w:r>
        <w:rPr>
          <w:b/>
          <w:bCs/>
        </w:rPr>
        <w:t xml:space="preserve">Jogalap: </w:t>
      </w:r>
      <w:r>
        <w:t xml:space="preserve">a GDPR 6. cikk (1) bekezdés a) pontja – az érintett hozzájárulása. A hozzájárulás bármikor visszavonható; visszavonás esetén a nevet eltávolítjuk a nyilvános listáról. A név nyilvános listán történő megjelenítése kizárólag az Ön kifejezett – a megfelelő opció bejelölésével kifejezett – hozzájárulása alapján történik.</w:t>
      </w:r>
    </w:p>
    <w:p>
      <w:pPr>
        <w:spacing w:after="80"/>
      </w:pPr>
      <w:r>
        <w:rPr>
          <w:b/>
          <w:bCs/>
        </w:rPr>
        <w:t xml:space="preserve">3. ADATTOVÁBBÍTÁS ÉS ADATFELDOLGOZÓK</w:t>
      </w:r>
    </w:p>
    <w:p>
      <w:pPr>
        <w:spacing w:after="120"/>
      </w:pPr>
      <w:r>
        <w:t xml:space="preserve">Az adományokra vonatkozó adatok az Európai Unión kívüli székhelyű Sanity rendszerben kerülnek tárolásra: a tranzakciós adatok és a bank által visszaigazolt fizetési státusz a Sanity platformon keresztül kerülnek tárolásra. Mivel a Sanity az Európai Unión kívüli székhelyű szolgáltató, ez az adattovábbítás szigorúan a GDPR előírásaival összhangban, az európai szinten jóváhagyott általános szerződési feltételek (standard szerződéses klauzulák) alkalmazásával történik, a megfelelő szintű adatvédelem biztosítása érdekében. Jogalap: a GDPR 46. cikke szerinti megfelelő garanciák (pl. általános szerződési feltételek).</w:t>
      </w:r>
    </w:p>
    <w:p>
      <w:pPr>
        <w:spacing w:after="200"/>
      </w:pPr>
      <w:r>
        <w:t xml:space="preserve">A fizetés feldolgozásához a következő adatok kerülnek továbbításra: a megrendelés azonosítója, az összeg, a pénznem, az e-mail cím, a tranzakció leírása. A bankkártya adatait kizárólag a romániai Banca Transilvania (BT) biztonságos oldalán kell megadni, ezekhez a Gyulafehérvári Caritas Szociomedikális Ágazat adatkezelő nem fér hozzá. A BT visszaigazolja a fizetés státuszát, amelyet az adatkezelő rögzít.</w:t>
      </w:r>
      <w:r>
        <w:t xml:space="preserve"> Emellett a BT részére a használt eszköz típusa (mobil vagy asztali) is továbbításra kerül.</w:t>
      </w:r>
    </w:p>
    <w:p>
      <w:pPr>
        <w:spacing w:after="80"/>
      </w:pPr>
      <w:r>
        <w:rPr>
          <w:b/>
          <w:bCs/>
        </w:rPr>
        <w:t xml:space="preserve">4. AZ ADATTÁROLÁS IDŐTARTAMA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adományokra és tranzakciókra vonatkozó adatok: </w:t>
      </w:r>
      <w:r>
        <w:t xml:space="preserve">10</w:t>
      </w:r>
      <w:r>
        <w:t xml:space="preserve"> év.</w:t>
      </w:r>
    </w:p>
    <w:p>
      <w:pPr>
        <w:pStyle w:val="ListParagraph"/>
        <w:numPr>
          <w:ilvl w:val="0"/>
          <w:numId w:val="1"/>
        </w:numPr>
        <w:spacing w:after="200"/>
      </w:pPr>
      <w:r>
        <w:t xml:space="preserve">A nyilvános megjelenítéshez adott hozzájárulás: a hozzájárulás visszavonásáig.</w:t>
      </w:r>
    </w:p>
    <w:p>
      <w:pPr>
        <w:spacing w:after="80"/>
      </w:pPr>
      <w:r>
        <w:rPr>
          <w:b/>
          <w:bCs/>
        </w:rPr>
        <w:t xml:space="preserve">5. AZ ÉRINTETTEK JOGAI</w:t>
      </w:r>
    </w:p>
    <w:p>
      <w:pPr>
        <w:spacing w:after="80"/>
      </w:pPr>
      <w:r>
        <w:t xml:space="preserve">Az érintett kérheti: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adatai hozzáférését,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azok helyesbítését vagy törlését,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adatkezelés korlátozását,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hozzájárulás visszavonását,</w:t>
      </w:r>
    </w:p>
    <w:p>
      <w:pPr>
        <w:pStyle w:val="ListParagraph"/>
        <w:numPr>
          <w:ilvl w:val="0"/>
          <w:numId w:val="1"/>
        </w:numPr>
        <w:spacing w:after="200"/>
      </w:pPr>
      <w:r>
        <w:t xml:space="preserve">az adatok hordozhatóságát.</w:t>
      </w:r>
    </w:p>
    <w:p>
      <w:pPr>
        <w:spacing w:after="200"/>
      </w:pPr>
      <w:r>
        <w:t xml:space="preserve">Az adatkezelő a kérelmeket legfeljebb 30 napon belül megválaszolja.</w:t>
      </w:r>
    </w:p>
    <w:p>
      <w:pPr>
        <w:spacing w:after="80"/>
      </w:pPr>
      <w:r>
        <w:rPr>
          <w:b/>
          <w:bCs/>
        </w:rPr>
        <w:t xml:space="preserve">6. PANASZ BENYÚJTÁSA</w:t>
      </w:r>
    </w:p>
    <w:p>
      <w:pPr>
        <w:spacing w:after="40"/>
      </w:pPr>
      <w:r>
        <w:t xml:space="preserve">Az érintett panaszt nyújthat be a felügyeleti hatósághoz:</w:t>
      </w:r>
    </w:p>
    <w:p>
      <w:pPr>
        <w:spacing w:after="120"/>
      </w:pPr>
      <w:r>
        <w:rPr>
          <w:b/>
          <w:bCs/>
        </w:rPr>
        <w:t xml:space="preserve">Nemzeti Felügyeleti Hatóság a Személyes Adatok Kezelésének Felügyeletére (Autoritatea Națională de Supraveghere a Prelucrării Datelor cu Caracter Personal)</w:t>
      </w:r>
    </w:p>
    <w:p>
      <w:pPr>
        <w:spacing w:after="120"/>
      </w:pPr>
      <w:hyperlink w:history="1" r:id="rIdt58pp5hs5_5e8lbhgnoky">
        <w:r>
          <w:rPr>
            <w:rStyle w:val="Hyperlink"/>
            <w:u w:val="single"/>
          </w:rPr>
          <w:t xml:space="preserve">www.dataprotection.ro</w:t>
        </w:r>
      </w:hyperlink>
    </w:p>
    <w:p>
      <w:pPr>
        <w:spacing w:after="0"/>
      </w:pPr>
      <w:r>
        <w:t xml:space="preserve">Bd. G-ral Gheorghe Magheru nr. 28–30, Sector 1, București, România</w:t>
      </w:r>
    </w:p>
    <w:p>
      <w:pPr>
        <w:spacing w:after="0"/>
      </w:pPr>
      <w:r>
        <w:t xml:space="preserve">E-mail: anspdcp@dataprotection.ro</w:t>
      </w:r>
    </w:p>
    <w:p>
      <w:pPr>
        <w:spacing w:after="200"/>
      </w:pPr>
      <w:r>
        <w:t xml:space="preserve">Telefon: +40 31 805 92 11</w:t>
      </w:r>
    </w:p>
    <w:p>
      <w:pPr>
        <w:spacing w:after="80"/>
      </w:pPr>
      <w:r>
        <w:rPr>
          <w:b/>
          <w:bCs/>
        </w:rPr>
        <w:t xml:space="preserve">7. TOVÁBBI INFORMÁCIÓK</w:t>
      </w:r>
    </w:p>
    <w:p>
      <w:r>
        <w:t xml:space="preserve">A weboldal nem használ sütiket, analitikai eszközöket vagy nyomkövető technológiákat, és nem tartalmaz kapcsolatfelvételi vagy foglalási űrlapot. A személyes adatok kezelése kizárólag az online adományozás keretében történik.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8pp5hs5_5e8lbhgnoky" Type="http://schemas.openxmlformats.org/officeDocument/2006/relationships/hyperlink" Target="http://www.dataprotection.ro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2026-09-09T09:03:59.837Z</dcterms:created>
  <dcterms:modified xsi:type="dcterms:W3CDTF">2026-09-09T09:03:59.838Z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